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A7" w:rsidRPr="001B1AA7" w:rsidRDefault="001B1AA7" w:rsidP="001B1AA7">
      <w:pPr>
        <w:spacing w:line="360" w:lineRule="auto"/>
        <w:jc w:val="both"/>
        <w:rPr>
          <w:rFonts w:eastAsiaTheme="minorEastAsia" w:cs="Arial"/>
          <w:b/>
          <w:sz w:val="28"/>
          <w:szCs w:val="28"/>
        </w:rPr>
      </w:pPr>
    </w:p>
    <w:p w:rsidR="001B1AA7" w:rsidRPr="001B1AA7" w:rsidRDefault="001B1AA7" w:rsidP="001B1AA7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160" w:lineRule="atLeast"/>
        <w:ind w:left="284"/>
        <w:jc w:val="center"/>
        <w:rPr>
          <w:rFonts w:asciiTheme="majorHAnsi" w:eastAsiaTheme="minorEastAsia" w:hAnsiTheme="majorHAnsi" w:cs="Arial"/>
          <w:b/>
          <w:bCs/>
          <w:color w:val="3B3838" w:themeColor="background2" w:themeShade="40"/>
          <w:sz w:val="32"/>
        </w:rPr>
      </w:pPr>
      <w:r w:rsidRPr="001B1AA7">
        <w:rPr>
          <w:rFonts w:asciiTheme="majorHAnsi" w:eastAsiaTheme="minorEastAsia" w:hAnsiTheme="majorHAnsi" w:cs="Arial"/>
          <w:b/>
          <w:bCs/>
          <w:color w:val="3B3838" w:themeColor="background2" w:themeShade="40"/>
          <w:sz w:val="32"/>
        </w:rPr>
        <w:t>CIRCUITO CICLÍSTICO SEST SENAT – 2018</w:t>
      </w:r>
    </w:p>
    <w:p w:rsidR="00211975" w:rsidRPr="00211975" w:rsidRDefault="001B1AA7" w:rsidP="00211975">
      <w:pPr>
        <w:autoSpaceDE w:val="0"/>
        <w:autoSpaceDN w:val="0"/>
        <w:adjustRightInd w:val="0"/>
        <w:spacing w:before="120" w:after="120" w:line="160" w:lineRule="atLeast"/>
        <w:ind w:left="284"/>
        <w:jc w:val="center"/>
        <w:rPr>
          <w:rFonts w:asciiTheme="majorHAnsi" w:eastAsiaTheme="minorEastAsia" w:hAnsiTheme="majorHAnsi" w:cs="Arial"/>
          <w:b/>
          <w:bCs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bCs/>
          <w:color w:val="3B3838" w:themeColor="background2" w:themeShade="40"/>
          <w:sz w:val="32"/>
        </w:rPr>
        <w:t>REGULAMENTO</w:t>
      </w:r>
    </w:p>
    <w:p w:rsidR="00211975" w:rsidRPr="00861F8D" w:rsidRDefault="00211975" w:rsidP="0021197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b/>
          <w:bCs/>
          <w:color w:val="3B3838"/>
        </w:rPr>
      </w:pPr>
      <w:r w:rsidRPr="00861F8D">
        <w:rPr>
          <w:rFonts w:ascii="Calibri Light" w:hAnsi="Calibri Light" w:cs="Arial"/>
          <w:b/>
          <w:bCs/>
          <w:color w:val="3B3838"/>
        </w:rPr>
        <w:t>O CIRCUITO CICLÍSTICO SEST SENAT</w:t>
      </w:r>
    </w:p>
    <w:p w:rsidR="00211975" w:rsidRPr="00861F8D" w:rsidRDefault="00211975" w:rsidP="00211975">
      <w:pPr>
        <w:pStyle w:val="NormalWeb"/>
        <w:spacing w:before="0" w:beforeAutospacing="0" w:after="0" w:afterAutospacing="0" w:line="160" w:lineRule="atLeast"/>
        <w:ind w:left="-142" w:firstLine="142"/>
        <w:jc w:val="both"/>
        <w:rPr>
          <w:rFonts w:ascii="Calibri Light" w:hAnsi="Calibri Light" w:cs="Calibri"/>
          <w:color w:val="3B3838"/>
          <w:sz w:val="22"/>
        </w:rPr>
      </w:pPr>
      <w:r w:rsidRPr="00861F8D">
        <w:rPr>
          <w:rFonts w:ascii="Calibri Light" w:hAnsi="Calibri Light" w:cs="Calibri"/>
          <w:color w:val="3B3838"/>
          <w:sz w:val="22"/>
        </w:rPr>
        <w:t xml:space="preserve">O </w:t>
      </w:r>
      <w:r w:rsidRPr="00861F8D">
        <w:rPr>
          <w:rFonts w:ascii="Calibri Light" w:hAnsi="Calibri Light" w:cs="Calibri"/>
          <w:b/>
          <w:color w:val="3B3838"/>
          <w:sz w:val="22"/>
        </w:rPr>
        <w:t>Circuito Ciclístico do SEST SENAT</w:t>
      </w:r>
      <w:r w:rsidRPr="00861F8D">
        <w:rPr>
          <w:rFonts w:ascii="Calibri Light" w:hAnsi="Calibri Light" w:cs="Calibri"/>
          <w:color w:val="3B3838"/>
          <w:sz w:val="22"/>
        </w:rPr>
        <w:t xml:space="preserve"> tem como proposta promover a prática da atividade física, a busca por mais qualidade de vida, estimular a importância da prática e estilo de vida saudável, além de promover uma atividade de lazer. O circuito será realizado no </w:t>
      </w:r>
      <w:r>
        <w:rPr>
          <w:rFonts w:ascii="Calibri Light" w:hAnsi="Calibri Light" w:cs="Calibri"/>
          <w:b/>
          <w:sz w:val="22"/>
        </w:rPr>
        <w:t>DOMINGO, dia 18 de n</w:t>
      </w:r>
      <w:r w:rsidRPr="00861F8D">
        <w:rPr>
          <w:rFonts w:ascii="Calibri Light" w:hAnsi="Calibri Light" w:cs="Calibri"/>
          <w:b/>
          <w:sz w:val="22"/>
        </w:rPr>
        <w:t>ovembro de 2018</w:t>
      </w:r>
      <w:r w:rsidRPr="00861F8D">
        <w:rPr>
          <w:rFonts w:ascii="Calibri Light" w:hAnsi="Calibri Light" w:cs="Calibri"/>
          <w:color w:val="3B3838"/>
          <w:sz w:val="22"/>
        </w:rPr>
        <w:t xml:space="preserve">, e poderão participar pessoas dos sexos masculino e feminino, que serão denominadas participantes devidamente inscritas. </w:t>
      </w:r>
    </w:p>
    <w:p w:rsidR="00211975" w:rsidRPr="00861F8D" w:rsidRDefault="00211975" w:rsidP="00211975">
      <w:pPr>
        <w:pStyle w:val="NormalWeb"/>
        <w:spacing w:before="120" w:beforeAutospacing="0" w:after="120" w:afterAutospacing="0" w:line="160" w:lineRule="atLeast"/>
        <w:ind w:left="284"/>
        <w:jc w:val="both"/>
        <w:rPr>
          <w:rFonts w:ascii="Calibri Light" w:hAnsi="Calibri Light" w:cs="Calibri"/>
          <w:color w:val="3B3838"/>
          <w:sz w:val="22"/>
          <w:u w:val="single"/>
        </w:rPr>
      </w:pPr>
      <w:r w:rsidRPr="00861F8D">
        <w:rPr>
          <w:rFonts w:ascii="Calibri Light" w:hAnsi="Calibri Light" w:cs="Calibri"/>
          <w:color w:val="3B3838"/>
          <w:sz w:val="22"/>
          <w:u w:val="single"/>
        </w:rPr>
        <w:t>Informações do Evento:</w:t>
      </w:r>
    </w:p>
    <w:p w:rsidR="00211975" w:rsidRPr="00861F8D" w:rsidRDefault="00211975" w:rsidP="0021197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000000"/>
        </w:rPr>
      </w:pPr>
      <w:r w:rsidRPr="00861F8D">
        <w:rPr>
          <w:rFonts w:ascii="Calibri Light" w:hAnsi="Calibri Light" w:cs="Arial"/>
          <w:color w:val="3B3838"/>
        </w:rPr>
        <w:t xml:space="preserve">O Circuito Ciclístico SEST SENAT possui distância entre 8km </w:t>
      </w:r>
      <w:r w:rsidRPr="00861F8D">
        <w:rPr>
          <w:rFonts w:ascii="Calibri Light" w:hAnsi="Calibri Light" w:cs="Arial"/>
          <w:color w:val="000000"/>
        </w:rPr>
        <w:t xml:space="preserve">e </w:t>
      </w:r>
      <w:smartTag w:uri="urn:schemas-microsoft-com:office:smarttags" w:element="metricconverter">
        <w:smartTagPr>
          <w:attr w:name="ProductID" w:val="12 km"/>
        </w:smartTagPr>
        <w:r w:rsidRPr="00861F8D">
          <w:rPr>
            <w:rFonts w:ascii="Calibri Light" w:hAnsi="Calibri Light" w:cs="Arial"/>
            <w:color w:val="000000"/>
          </w:rPr>
          <w:t>12 km</w:t>
        </w:r>
      </w:smartTag>
      <w:r w:rsidRPr="00861F8D">
        <w:rPr>
          <w:rFonts w:ascii="Calibri Light" w:hAnsi="Calibri Light" w:cs="Arial"/>
          <w:color w:val="000000"/>
        </w:rPr>
        <w:t xml:space="preserve">. </w:t>
      </w:r>
    </w:p>
    <w:p w:rsidR="00211975" w:rsidRPr="00861F8D" w:rsidRDefault="00211975" w:rsidP="0021197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A largada e a chegada do circuito ciclístico acontecerão no endereço </w:t>
      </w:r>
      <w:r w:rsidRPr="00861F8D">
        <w:rPr>
          <w:rFonts w:ascii="Calibri Light" w:hAnsi="Calibri Light" w:cs="Arial"/>
          <w:b/>
          <w:color w:val="3B3838"/>
        </w:rPr>
        <w:t>ITAIPU BINACIONAL</w:t>
      </w:r>
      <w:r w:rsidRPr="00861F8D">
        <w:rPr>
          <w:rFonts w:ascii="Calibri Light" w:hAnsi="Calibri Light" w:cs="Segoe UI"/>
          <w:color w:val="3B3838"/>
        </w:rPr>
        <w:t xml:space="preserve"> (Endereço da prova – Av. Tancredo Neves, 6731 – CEP: 85867 -000 – Foz do Iguaçu/PR).</w:t>
      </w:r>
    </w:p>
    <w:p w:rsidR="00211975" w:rsidRPr="00861F8D" w:rsidRDefault="00211975" w:rsidP="0021197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Segoe UI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A concentração para o evento está prevista para iniciar às 07h30.  </w:t>
      </w:r>
      <w:r w:rsidRPr="00861F8D">
        <w:rPr>
          <w:rFonts w:ascii="Calibri Light" w:hAnsi="Calibri Light" w:cs="Segoe UI"/>
          <w:color w:val="3B3838"/>
        </w:rPr>
        <w:t>(1h antes da largada)</w:t>
      </w:r>
    </w:p>
    <w:p w:rsidR="00211975" w:rsidRPr="00861F8D" w:rsidRDefault="00211975" w:rsidP="00211975">
      <w:pPr>
        <w:numPr>
          <w:ilvl w:val="1"/>
          <w:numId w:val="2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A largada será realizada às 08h30.  (Hora da largada).</w:t>
      </w:r>
    </w:p>
    <w:p w:rsidR="00211975" w:rsidRPr="00861F8D" w:rsidRDefault="00211975" w:rsidP="0021197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Segoe UI"/>
          <w:b/>
          <w:bCs/>
          <w:color w:val="3B3838"/>
        </w:rPr>
      </w:pPr>
      <w:r w:rsidRPr="00861F8D">
        <w:rPr>
          <w:rFonts w:ascii="Calibri Light" w:hAnsi="Calibri Light" w:cs="Segoe UI"/>
          <w:b/>
          <w:bCs/>
          <w:color w:val="3B3838"/>
        </w:rPr>
        <w:t>DOS PARTICIPANTES</w:t>
      </w:r>
    </w:p>
    <w:p w:rsidR="00211975" w:rsidRPr="00861F8D" w:rsidRDefault="00211975" w:rsidP="00211975">
      <w:p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Os participantes do evento podem ser classificados nas seguintes categorias:</w:t>
      </w:r>
    </w:p>
    <w:p w:rsidR="00211975" w:rsidRPr="00861F8D" w:rsidRDefault="00211975" w:rsidP="002119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>Trabalhadores do transporte</w:t>
      </w:r>
      <w:r w:rsidRPr="00861F8D">
        <w:rPr>
          <w:rFonts w:ascii="Calibri Light" w:hAnsi="Calibri Light" w:cs="Arial"/>
          <w:color w:val="3B3838"/>
        </w:rPr>
        <w:t xml:space="preserve">: aposentado de empresa de transporte, aposentado transportador autônomo, aposentado </w:t>
      </w:r>
      <w:proofErr w:type="spellStart"/>
      <w:r w:rsidRPr="00861F8D">
        <w:rPr>
          <w:rFonts w:ascii="Calibri Light" w:hAnsi="Calibri Light" w:cs="Arial"/>
          <w:color w:val="3B3838"/>
        </w:rPr>
        <w:t>mototaxista</w:t>
      </w:r>
      <w:proofErr w:type="spellEnd"/>
      <w:r w:rsidRPr="00861F8D">
        <w:rPr>
          <w:rFonts w:ascii="Calibri Light" w:hAnsi="Calibri Light" w:cs="Arial"/>
          <w:color w:val="3B3838"/>
        </w:rPr>
        <w:t xml:space="preserve"> e taxista autônomo, outros modais do transporte, proprietário de empresa do transporte, trabalhador com vínculo, funcionários do SEST SENAT e os dependentes legais dessas categorias. </w:t>
      </w:r>
    </w:p>
    <w:p w:rsidR="00211975" w:rsidRPr="00861F8D" w:rsidRDefault="00211975" w:rsidP="00211975">
      <w:pPr>
        <w:tabs>
          <w:tab w:val="num" w:pos="426"/>
        </w:tabs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>Parágrafo Único:</w:t>
      </w:r>
      <w:r w:rsidRPr="00861F8D">
        <w:rPr>
          <w:rFonts w:ascii="Calibri Light" w:hAnsi="Calibri Light" w:cs="Arial"/>
          <w:color w:val="3B3838"/>
        </w:rPr>
        <w:t xml:space="preserve"> a categoria de Trabalhadores do Transporte precisa estar com o cadastro atualizado no Sistema Integrado de Gestão do SEST SENAT para a efetivação da inscrição, de acordo com as normas estabelecidas no Manual de Arrecadação do SEST SENAT. 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 xml:space="preserve"> Público Geral</w:t>
      </w:r>
      <w:r w:rsidRPr="00861F8D">
        <w:rPr>
          <w:rFonts w:ascii="Calibri Light" w:hAnsi="Calibri Light" w:cs="Arial"/>
          <w:color w:val="3B3838"/>
        </w:rPr>
        <w:t>: demais pessoas que não se enquadram na categoria anterior.</w:t>
      </w:r>
    </w:p>
    <w:p w:rsidR="00211975" w:rsidRPr="00861F8D" w:rsidRDefault="00211975" w:rsidP="0021197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b/>
          <w:bCs/>
          <w:color w:val="3B3838"/>
        </w:rPr>
      </w:pPr>
      <w:r w:rsidRPr="00861F8D">
        <w:rPr>
          <w:rFonts w:ascii="Calibri Light" w:hAnsi="Calibri Light" w:cs="Arial"/>
          <w:b/>
          <w:bCs/>
          <w:color w:val="3B3838"/>
        </w:rPr>
        <w:t>INSCRIÇÕES, VALORES E PRAZOS</w:t>
      </w:r>
    </w:p>
    <w:p w:rsidR="00211975" w:rsidRPr="00861F8D" w:rsidRDefault="00211975" w:rsidP="0021197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O início das inscrições para o Circuito Ciclístico SEST SENAT será na Quinta-Feira, dia 04 de </w:t>
      </w:r>
      <w:proofErr w:type="gramStart"/>
      <w:r w:rsidRPr="00861F8D">
        <w:rPr>
          <w:rFonts w:ascii="Calibri Light" w:hAnsi="Calibri Light" w:cs="Arial"/>
          <w:color w:val="3B3838"/>
        </w:rPr>
        <w:t>Outubro</w:t>
      </w:r>
      <w:proofErr w:type="gramEnd"/>
      <w:r w:rsidRPr="00861F8D">
        <w:rPr>
          <w:rFonts w:ascii="Calibri Light" w:hAnsi="Calibri Light" w:cs="Arial"/>
          <w:color w:val="3B3838"/>
        </w:rPr>
        <w:t xml:space="preserve"> de 2018.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 As inscrições serão feitas mediante o preenchimento da ficha de inscrição até o dia 13 de Novembro, pelo site: </w:t>
      </w:r>
      <w:hyperlink r:id="rId5" w:history="1">
        <w:r w:rsidRPr="00861F8D">
          <w:rPr>
            <w:rStyle w:val="Hyperlink"/>
            <w:rFonts w:ascii="Calibri Light" w:hAnsi="Calibri Light" w:cs="Arial"/>
            <w:color w:val="3B3838"/>
          </w:rPr>
          <w:t>http://projetossociais.sestsenat.org.br</w:t>
        </w:r>
      </w:hyperlink>
      <w:r w:rsidRPr="00861F8D">
        <w:rPr>
          <w:rFonts w:ascii="Calibri Light" w:hAnsi="Calibri Light" w:cs="Arial"/>
          <w:color w:val="3B3838"/>
        </w:rPr>
        <w:t xml:space="preserve"> ou presencial no SEST SENAT de Foz do Iguaçu com endereço </w:t>
      </w:r>
      <w:r w:rsidRPr="00861F8D">
        <w:rPr>
          <w:rFonts w:cs="Arial"/>
          <w:color w:val="222222"/>
          <w:shd w:val="clear" w:color="auto" w:fill="FFFFFF"/>
        </w:rPr>
        <w:t xml:space="preserve">R. Rufino </w:t>
      </w:r>
      <w:proofErr w:type="spellStart"/>
      <w:r w:rsidRPr="00861F8D">
        <w:rPr>
          <w:rFonts w:cs="Arial"/>
          <w:color w:val="222222"/>
          <w:shd w:val="clear" w:color="auto" w:fill="FFFFFF"/>
        </w:rPr>
        <w:t>Vilhordo</w:t>
      </w:r>
      <w:proofErr w:type="spellEnd"/>
      <w:r w:rsidRPr="00861F8D">
        <w:rPr>
          <w:rFonts w:cs="Arial"/>
          <w:color w:val="222222"/>
          <w:shd w:val="clear" w:color="auto" w:fill="FFFFFF"/>
        </w:rPr>
        <w:t>, 155 - Parque Pres. II, Foz do Iguaçu - PR, 85863-470</w:t>
      </w:r>
      <w:r w:rsidRPr="00861F8D">
        <w:rPr>
          <w:rFonts w:ascii="Calibri Light" w:hAnsi="Calibri Light" w:cs="Arial"/>
          <w:color w:val="3B3838"/>
        </w:rPr>
        <w:t>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As inscrições poderão ser feitas até a data informada ou até que seja atingido o número máximo de vagas, que é de 800 (oitocentos) participantes. Sendo que do total de vagas disponíveis, 60% são destinadas a categoria Trabalhadores do Transporte e 40% ao Público Geral. 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A ficha de inscrição deverá ser totalmente preenchida com os dados corretos. Será de responsabilidade do participante o seu preenchimento e a veracidade das informações.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O preenchimento da ficha de inscrição e de seu termo de responsabilidade expressa a declaração do participante de que conhece o regulamento da prova e concorda com seus termos.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lastRenderedPageBreak/>
        <w:t>A inscrição para a categoria Trabalhadores do Transporte, não terá custo. Contudo para a isenção da taxa de inscrição, é necessário que o participante tenha cadastro atualizado no Sistema Integrado de Gestão do SEST SENAT.</w:t>
      </w:r>
    </w:p>
    <w:p w:rsidR="00211975" w:rsidRPr="00861F8D" w:rsidRDefault="00211975" w:rsidP="00211975">
      <w:pPr>
        <w:tabs>
          <w:tab w:val="num" w:pos="720"/>
          <w:tab w:val="left" w:pos="2310"/>
          <w:tab w:val="center" w:pos="5103"/>
        </w:tabs>
        <w:spacing w:before="120" w:after="120" w:line="160" w:lineRule="atLeast"/>
        <w:ind w:left="284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>Parágrafo 1°:</w:t>
      </w:r>
      <w:r w:rsidRPr="00861F8D">
        <w:rPr>
          <w:rFonts w:ascii="Calibri Light" w:hAnsi="Calibri Light" w:cs="Arial"/>
          <w:color w:val="3B3838"/>
        </w:rPr>
        <w:t xml:space="preserve"> A Unidade Operacional do SEST SENAT precisa seguir as orientações do Manual de Arrecadação para o referido cadastro.</w:t>
      </w:r>
    </w:p>
    <w:p w:rsidR="00211975" w:rsidRPr="00861F8D" w:rsidRDefault="00211975" w:rsidP="00211975">
      <w:pPr>
        <w:tabs>
          <w:tab w:val="num" w:pos="720"/>
          <w:tab w:val="left" w:pos="2310"/>
          <w:tab w:val="center" w:pos="5103"/>
        </w:tabs>
        <w:spacing w:before="120" w:after="120" w:line="160" w:lineRule="atLeast"/>
        <w:ind w:left="284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>Parágrafo 2°:</w:t>
      </w:r>
      <w:r w:rsidRPr="00861F8D">
        <w:rPr>
          <w:rFonts w:ascii="Calibri Light" w:hAnsi="Calibri Light" w:cs="Arial"/>
          <w:color w:val="3B3838"/>
        </w:rPr>
        <w:t xml:space="preserve"> Para informações sobre o cadastro, os participantes precisam entrar em contato com a Unidade Operacional do SEST SENAT nos contatos (45) 3521-5200.</w:t>
      </w:r>
    </w:p>
    <w:p w:rsidR="00211975" w:rsidRPr="00861F8D" w:rsidRDefault="00211975" w:rsidP="00211975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000000"/>
        </w:rPr>
      </w:pPr>
      <w:r w:rsidRPr="00861F8D">
        <w:rPr>
          <w:rFonts w:ascii="Calibri Light" w:hAnsi="Calibri Light" w:cs="Arial"/>
          <w:color w:val="000000"/>
        </w:rPr>
        <w:t xml:space="preserve">Para a categoria de Público Geral o valor investido será de R$ </w:t>
      </w:r>
      <w:r w:rsidRPr="00861F8D">
        <w:rPr>
          <w:rFonts w:ascii="Calibri Light" w:hAnsi="Calibri Light" w:cs="Arial"/>
        </w:rPr>
        <w:t>50,00</w:t>
      </w:r>
      <w:r w:rsidRPr="00861F8D">
        <w:rPr>
          <w:rFonts w:ascii="Calibri Light" w:hAnsi="Calibri Light" w:cs="Arial"/>
          <w:color w:val="000000"/>
        </w:rPr>
        <w:t>. Maiores de 60 anos, tem gratuidade nas inscrições.</w:t>
      </w:r>
    </w:p>
    <w:p w:rsidR="00211975" w:rsidRPr="00861F8D" w:rsidRDefault="00211975" w:rsidP="00211975">
      <w:pPr>
        <w:tabs>
          <w:tab w:val="num" w:pos="720"/>
        </w:tabs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b/>
          <w:color w:val="3B3838"/>
        </w:rPr>
        <w:t xml:space="preserve">Parágrafo 1°: </w:t>
      </w:r>
      <w:r w:rsidRPr="00861F8D">
        <w:rPr>
          <w:rFonts w:ascii="Calibri Light" w:hAnsi="Calibri Light" w:cs="Arial"/>
        </w:rPr>
        <w:t>A gratuidade de outros segmentos, será de acordo com a Lei do Estado do PARANÁ e Lei Municipal de Foz do Iguaçu/PR, quem desejar pleitear a gratuidade deverá procurar a coordenação do evento, portando a normativa em questão.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O pagamento das inscrições será realizado exclusivamente por pagamento de boleto bancário emitido no site de inscrições e terá a confirmação em até 03 dias úteis, após o pagamento.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O comprovante de inscrição poderá ser impresso no site de inscrições do Circuito.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O participante da categoria Público Geral que fizer a inscrição e não efetuar o pagamento do boleto até o vencimento, não terá direito de fazer uma nova inscrição.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A organização do evento se reserva o direito de cancelar a inscrição do participante, a qualquer momento, caso identifique que alguma informação constante na ficha de inscrição não seja verídica.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 xml:space="preserve">Os participantes são responsáveis pela veracidade das informações fornecidas na ficha de inscrição. Caso seja comprovada fraude, o participante será desclassificado do evento. </w:t>
      </w:r>
    </w:p>
    <w:p w:rsidR="00211975" w:rsidRPr="00861F8D" w:rsidRDefault="00211975" w:rsidP="0021197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A organização poderá, a qualquer tempo, suspender ou prorrogar prazos ou ainda adicionar ou limitar o número de inscrições do evento em função de necessidades/disponibilidades técnicas/estruturais sem prévio aviso.</w:t>
      </w:r>
    </w:p>
    <w:p w:rsidR="00211975" w:rsidRPr="00861F8D" w:rsidRDefault="00211975" w:rsidP="0021197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b/>
          <w:bCs/>
          <w:color w:val="3B3838"/>
        </w:rPr>
      </w:pPr>
      <w:r w:rsidRPr="00861F8D">
        <w:rPr>
          <w:rFonts w:ascii="Calibri Light" w:hAnsi="Calibri Light" w:cs="Arial"/>
          <w:b/>
          <w:bCs/>
          <w:color w:val="3B3838"/>
        </w:rPr>
        <w:t>RETIRADA DE KIT</w:t>
      </w:r>
    </w:p>
    <w:p w:rsidR="00211975" w:rsidRPr="00861F8D" w:rsidRDefault="00211975" w:rsidP="002119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 w:firstLine="0"/>
        <w:contextualSpacing w:val="0"/>
        <w:jc w:val="both"/>
        <w:rPr>
          <w:rFonts w:ascii="Calibri Light" w:hAnsi="Calibri Light" w:cs="Arial"/>
          <w:vanish/>
          <w:color w:val="3B3838"/>
        </w:rPr>
      </w:pPr>
    </w:p>
    <w:p w:rsidR="00211975" w:rsidRPr="00861F8D" w:rsidRDefault="00211975" w:rsidP="00211975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 w:firstLine="0"/>
        <w:jc w:val="both"/>
        <w:rPr>
          <w:rFonts w:ascii="Calibri Light" w:hAnsi="Calibri Light" w:cs="Arial"/>
          <w:color w:val="3B3838"/>
        </w:rPr>
      </w:pPr>
      <w:r w:rsidRPr="00861F8D">
        <w:rPr>
          <w:rFonts w:ascii="Calibri Light" w:hAnsi="Calibri Light" w:cs="Arial"/>
          <w:color w:val="3B3838"/>
        </w:rPr>
        <w:t>A entrega do kit será realizada no dia 17/11 das 09h às 17h no SEST SENAT de Foz do Iguaçu/PR com endereço</w:t>
      </w:r>
      <w:r w:rsidRPr="00861F8D">
        <w:rPr>
          <w:rFonts w:cs="Arial"/>
          <w:color w:val="3B3838"/>
        </w:rPr>
        <w:t>,</w:t>
      </w:r>
      <w:r w:rsidRPr="00861F8D">
        <w:rPr>
          <w:rFonts w:cs="Arial"/>
          <w:color w:val="222222"/>
          <w:shd w:val="clear" w:color="auto" w:fill="FFFFFF"/>
        </w:rPr>
        <w:t xml:space="preserve"> R. Rufino </w:t>
      </w:r>
      <w:proofErr w:type="spellStart"/>
      <w:r w:rsidRPr="00861F8D">
        <w:rPr>
          <w:rFonts w:cs="Arial"/>
          <w:color w:val="222222"/>
          <w:shd w:val="clear" w:color="auto" w:fill="FFFFFF"/>
        </w:rPr>
        <w:t>Vilhordo</w:t>
      </w:r>
      <w:proofErr w:type="spellEnd"/>
      <w:r w:rsidRPr="00861F8D">
        <w:rPr>
          <w:rFonts w:cs="Arial"/>
          <w:color w:val="222222"/>
          <w:shd w:val="clear" w:color="auto" w:fill="FFFFFF"/>
        </w:rPr>
        <w:t>, 155 - Parque Pres. II, Foz do Iguaçu - PR, 85863-470</w:t>
      </w:r>
      <w:r w:rsidRPr="00861F8D">
        <w:rPr>
          <w:rFonts w:ascii="Calibri Light" w:hAnsi="Calibri Light" w:cs="Arial"/>
          <w:color w:val="3B3838"/>
        </w:rPr>
        <w:t xml:space="preserve">. Mais informações no site oficial do evento </w:t>
      </w:r>
      <w:hyperlink r:id="rId6" w:history="1">
        <w:r w:rsidRPr="00861F8D">
          <w:rPr>
            <w:rStyle w:val="Hyperlink"/>
            <w:rFonts w:ascii="Calibri Light" w:hAnsi="Calibri Light" w:cs="Arial"/>
            <w:color w:val="3B3838"/>
          </w:rPr>
          <w:t>http://projetossociais.sestsenat.org.br</w:t>
        </w:r>
      </w:hyperlink>
      <w:r w:rsidRPr="00861F8D">
        <w:rPr>
          <w:rStyle w:val="Hyperlink"/>
          <w:rFonts w:ascii="Calibri Light" w:hAnsi="Calibri Light" w:cs="Arial"/>
          <w:color w:val="3B3838"/>
        </w:rPr>
        <w:t>.</w:t>
      </w:r>
    </w:p>
    <w:p w:rsidR="001B1AA7" w:rsidRPr="001B1AA7" w:rsidRDefault="001B1AA7" w:rsidP="001B1A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b/>
          <w:bCs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bCs/>
          <w:color w:val="3B3838" w:themeColor="background2" w:themeShade="40"/>
        </w:rPr>
        <w:t>REGRAS GERAIS DO EVENTO</w:t>
      </w:r>
    </w:p>
    <w:p w:rsidR="001B1AA7" w:rsidRPr="001B1AA7" w:rsidRDefault="001B1AA7" w:rsidP="001B1A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vanish/>
          <w:color w:val="3B3838" w:themeColor="background2" w:themeShade="40"/>
        </w:rPr>
      </w:pP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No ato da inscrição, o participante assume a responsabilidade por seus dados fornecidos, aceita totalmente os termos deste regulamento e assume total responsabilidade por sua participação no evento, assumindo também estar em plena condição física e de saúde para a participação no Circuito Ciclístico. Assume ainda as despesas pessoais, de transporte, hospedagem, alimentação, seguros e quaisquer outras necessárias ou provenientes da sua participação antes, durante e após o evento.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Ao participar deste evento, o participante inscrito cede todos os direitos de utilização de sua imagem para o Serviço Social do Transporte – SEST CNPJ nº 73471989/0001-95, inclusive direito de arena, renunciando ao recebimento de qualquer renda que vier a ser auferida com direitos a televisão ou qualquer outro tipo de transmissão e/ou divulgação. </w:t>
      </w:r>
    </w:p>
    <w:p w:rsidR="001B1AA7" w:rsidRPr="001B1AA7" w:rsidRDefault="001B1AA7" w:rsidP="001B1AA7">
      <w:pPr>
        <w:tabs>
          <w:tab w:val="left" w:pos="540"/>
          <w:tab w:val="num" w:pos="1070"/>
          <w:tab w:val="center" w:pos="5103"/>
        </w:tabs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>Parágrafo Único:</w:t>
      </w:r>
      <w:r w:rsidRPr="001B1AA7">
        <w:rPr>
          <w:rFonts w:asciiTheme="majorHAnsi" w:eastAsiaTheme="minorEastAsia" w:hAnsiTheme="majorHAnsi"/>
          <w:color w:val="3B3838" w:themeColor="background2" w:themeShade="40"/>
        </w:rPr>
        <w:t xml:space="preserve"> </w:t>
      </w: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Os participantes staffs, organizadores e público em geral cedem todos os direitos de utilização de sua imagem para o Serviço Social do Transporte – SEST.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lastRenderedPageBreak/>
        <w:t>Todos os participantes do evento, staffs, organizadores e público em geral cedem todos os direitos de utilização de sua imagem para o Serviço Social do Transporte – SEST CNPJ nº 73471989/0001-95, como forma de divulgação do Projeto.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 filmagem, transmissão pela televisão, fotografias ou </w:t>
      </w:r>
      <w:proofErr w:type="spellStart"/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videotape</w:t>
      </w:r>
      <w:proofErr w:type="spellEnd"/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 relativos ao evento tem os direitos reservados ao Serviço Social do Transporte – SEST CNPJ nº 73471989/0001-95.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Qualquer forma de divulgação ou interesse em destinar um profissional para a cobertura do evento estará sujeito à autorização e aprovação pelo Serviço Social do Transporte – SEST CNPJ nº 73471989/0001-95.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Haverá, para qualquer tipo de emergência, serviço de apoio médico conforme as normas de organização de Circuito Ciclístico. O atendimento médico de emergência será encaminhado para a Rede Pública, caso necessário.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 segurança do evento receberá apoio dos órgãos competentes e haverá staffs, bem como equipe de apoio para a orientação dos participantes no percurso e na arena.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Sanitários e guarda-volumes serão colocados no local de largada e chegada, à disposição dos participantes inscritos.</w:t>
      </w:r>
    </w:p>
    <w:p w:rsidR="001B1AA7" w:rsidRPr="001B1AA7" w:rsidRDefault="001B1AA7" w:rsidP="001B1AA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 organização não recomenda que sejam deixados objetos de valor no guarda-volumes, tais como: relógios ou acessórios de valor, equipamentos eletrônicos, de som ou celulares, cheques, cartões de crédito, etc. </w:t>
      </w:r>
    </w:p>
    <w:p w:rsidR="001B1AA7" w:rsidRPr="001B1AA7" w:rsidRDefault="001B1AA7" w:rsidP="001B1AA7">
      <w:pPr>
        <w:tabs>
          <w:tab w:val="left" w:pos="540"/>
          <w:tab w:val="num" w:pos="1070"/>
          <w:tab w:val="center" w:pos="5103"/>
        </w:tabs>
        <w:spacing w:before="120" w:after="120" w:line="160" w:lineRule="atLeast"/>
        <w:ind w:left="284"/>
        <w:contextualSpacing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>Parágrafo Único:</w:t>
      </w:r>
      <w:r w:rsidRPr="001B1AA7">
        <w:rPr>
          <w:rFonts w:asciiTheme="majorHAnsi" w:eastAsiaTheme="minorEastAsia" w:hAnsiTheme="majorHAnsi"/>
          <w:color w:val="3B3838" w:themeColor="background2" w:themeShade="40"/>
        </w:rPr>
        <w:t xml:space="preserve"> </w:t>
      </w: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Não será permitida a guarda de bicicletas no espaço de guarda-volumes.</w:t>
      </w:r>
    </w:p>
    <w:p w:rsidR="001B1AA7" w:rsidRPr="001B1AA7" w:rsidRDefault="001B1AA7" w:rsidP="001B1AA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 organização não se responsabilizará por qualquer objeto deixado no guarda-volumes, uma vez que se trata de um serviço de cortesia.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Não haverá reembolso, por parte da organização, bem como de seus patrocinadores, apoiadores e realizadores, de nenhum valor correspondente a equipamentos e/ou acessórios utilizados pelos participantes no evento, independentemente do motivo, nem por qualquer extravio de materiais ou prejuízo que porventura os participantes venham a sofrer durante o evento.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É proibido acessar áreas restritas do evento, ou mesmo pular as grades de contenção em qualquer momento.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 organização do evento, bem como seus patrocinadores, apoiadores e realizadores não se responsabilizam por prejuízos ou danos causados pelo participante inscrito no evento, por terceiros ou outros, sendo esses de única e exclusiva responsabilidade dos próprios causadores.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Aos organizadores caberá suspender o evento por questões de segurança pública, climáticas, atos públicos, vandalismo e/ou motivos de força maior.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participante assume que participa deste evento por livre e espontânea vontade e que apresenta condições de saúde aptas para a prática de atividade física, isentando de qualquer responsabilidade aos organizadores, realizadores e patrocinadores, em seu nome e de seus sucessores.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Ao se inscrever no evento, o participante o faz de forma pessoal e intransferível, não havendo possibilidade de transferência desta inscrição para outro participante.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Ao confirmar a inscrição no evento, o participante disponibiliza seus dados e autoriza os organizadores, patrocinadores, apoiadores, realizadores e parceiros a enviarem em seu nome, no endereço eletrônico ou físico (ou qualquer outro fornecido), a qualquer tempo, informativos, mala direta ou qualquer outro tipo de correspondência. 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lastRenderedPageBreak/>
        <w:t>O número de inscrição deverá ser fixado na parte da frente da camiseta do participante ou fixado na bicicleta.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É obrigatório o uso do número de inscrição. O número de inscrição dará acesso ao atleta na tenda pós prova, aos serviços da oficina e a retirada da medalha de participação.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 idade mínima recomendada para participação do Circuito Ciclístico SEST SENAT é de </w:t>
      </w:r>
      <w:r w:rsidRPr="001B1AA7">
        <w:rPr>
          <w:rFonts w:asciiTheme="majorHAnsi" w:eastAsiaTheme="minorEastAsia" w:hAnsiTheme="majorHAnsi" w:cs="Arial"/>
          <w:color w:val="000000" w:themeColor="text1"/>
        </w:rPr>
        <w:t xml:space="preserve">06 (seis) anos, </w:t>
      </w: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ficando o SEST SENAT isento de qualquer responsabilidade caso ocorra algum incidente, e será de responsabilidade dos responsáveis legais a inscrição dos participantes menores de idade, bem como o acompanhamento e cuidados durante o evento. 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Circuito Ciclístico SEST SENAT terá duração máxima de 03 (três) horas.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participante que não estiver dentro do tempo projetado, em qualquer ponto do percurso, será convidado a retirar-se do passeio, finalizando nesse ponto, a partir do qual a organização não será mais responsável por qualquer tipo de serviço ou apoio a esse participante. Ao ser convidado a retirar-se do passeio, o participante poderá embarcar no meio de condução oferecida pela organização para retornar ao ponto de saída, quando esse serviço estiver disponível, bem como o transporte da bicicleta.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 organização sugere aos participantes o uso de equipamento de segurança, principalmente o capacete de ciclista, para proteção em caso de acidentes.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Fica sob responsabilidade de cada participante levar sua própria bicicleta.  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participante deverá seguir o trajeto, sendo proibido empinar a bicicleta e fazer manobras perigosas, prezando pela segurança dos outros participantes.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Fica proibida a ultrapassagem, pelos participantes, dos ciclistas identificados como staffs, que estiverem pedalando na frente dos participantes.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participante assume que é conhecedor de seu estado de saúde e capacidade física e que está apto para participar do evento.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É obrigação do participante ter conhecimento do percurso que será divulgado no site oficial do evento: </w:t>
      </w:r>
      <w:hyperlink r:id="rId7" w:history="1">
        <w:r w:rsidRPr="001B1AA7">
          <w:rPr>
            <w:rFonts w:eastAsiaTheme="minorEastAsia" w:cs="Arial"/>
            <w:color w:val="3B3838" w:themeColor="background2" w:themeShade="40"/>
            <w:u w:val="single"/>
          </w:rPr>
          <w:t>http://projetossociais.sestsenat.org.br</w:t>
        </w:r>
      </w:hyperlink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O participante que empurrar outro participante, empinar a bicicleta ou realizar manobras perigosas estará passível de ser retirado do evento e não terá direito de participar do sorteio dos brindes e </w:t>
      </w:r>
      <w:r w:rsidRPr="001B1AA7">
        <w:rPr>
          <w:rFonts w:asciiTheme="majorHAnsi" w:eastAsiaTheme="minorEastAsia" w:hAnsiTheme="majorHAnsi" w:cs="Arial"/>
        </w:rPr>
        <w:t xml:space="preserve">não receberá </w:t>
      </w: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medalha. Caso este seja contemplado no sorteio dos brindes, a organização irá sortear imediatamente outro participante. 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O participante deve interromper sua participação do evento, imediatamente, se assim for determinado por um membro da equipe médica oficial, indicada pela organização ou por fiscal de percurso.</w:t>
      </w:r>
    </w:p>
    <w:p w:rsidR="001B1AA7" w:rsidRPr="001B1AA7" w:rsidRDefault="001B1AA7" w:rsidP="001B1AA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b/>
          <w:bCs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bCs/>
          <w:color w:val="3B3838" w:themeColor="background2" w:themeShade="40"/>
        </w:rPr>
        <w:t>CONSIDERAÇÕES FINAIS</w:t>
      </w:r>
    </w:p>
    <w:p w:rsidR="001B1AA7" w:rsidRPr="001B1AA7" w:rsidRDefault="001B1AA7" w:rsidP="001B1AA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vanish/>
          <w:color w:val="3B3838" w:themeColor="background2" w:themeShade="40"/>
        </w:rPr>
      </w:pP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Dúvidas ou informações técnicas devem ser esclarecidas com a organização do Circuito Ciclístico SEST SENAT </w:t>
      </w:r>
      <w:hyperlink r:id="rId8" w:history="1">
        <w:r w:rsidRPr="001B1AA7">
          <w:rPr>
            <w:rFonts w:eastAsiaTheme="minorEastAsia" w:cs="Arial"/>
            <w:color w:val="3B3838" w:themeColor="background2" w:themeShade="40"/>
            <w:u w:val="single"/>
          </w:rPr>
          <w:t>http://projetossociais.sestsenat.org.br</w:t>
        </w:r>
      </w:hyperlink>
      <w:r w:rsidRPr="001B1AA7">
        <w:rPr>
          <w:rFonts w:eastAsiaTheme="minorEastAsia" w:cs="Arial"/>
          <w:color w:val="3B3838" w:themeColor="background2" w:themeShade="40"/>
          <w:u w:val="single"/>
        </w:rPr>
        <w:t>.</w:t>
      </w:r>
    </w:p>
    <w:p w:rsidR="001B1AA7" w:rsidRPr="001B1AA7" w:rsidRDefault="001B1AA7" w:rsidP="001B1AA7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A organização poderá, a seu critério ou conforme as necessidades do evento, incluir ou alterar itens deste regulamento, total ou parcialmente e divulgar suas atualizações no site </w:t>
      </w:r>
      <w:hyperlink r:id="rId9" w:history="1">
        <w:r w:rsidRPr="001B1AA7">
          <w:rPr>
            <w:rFonts w:eastAsiaTheme="minorEastAsia" w:cs="Arial"/>
            <w:color w:val="3B3838" w:themeColor="background2" w:themeShade="40"/>
            <w:u w:val="single"/>
          </w:rPr>
          <w:t>http://projetossociais.sestsenat.org.br</w:t>
        </w:r>
      </w:hyperlink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 xml:space="preserve"> a qualquer tempo.</w:t>
      </w:r>
    </w:p>
    <w:p w:rsidR="001B1AA7" w:rsidRPr="00211975" w:rsidRDefault="001B1AA7" w:rsidP="00211975">
      <w:pPr>
        <w:numPr>
          <w:ilvl w:val="1"/>
          <w:numId w:val="4"/>
        </w:numPr>
        <w:autoSpaceDE w:val="0"/>
        <w:autoSpaceDN w:val="0"/>
        <w:adjustRightInd w:val="0"/>
        <w:spacing w:before="120" w:after="120" w:line="160" w:lineRule="atLeast"/>
        <w:ind w:left="284"/>
        <w:jc w:val="both"/>
        <w:rPr>
          <w:rFonts w:asciiTheme="majorHAnsi" w:eastAsiaTheme="minorEastAsia" w:hAnsiTheme="majorHAnsi" w:cs="Arial"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color w:val="3B3838" w:themeColor="background2" w:themeShade="40"/>
        </w:rPr>
        <w:t>As dúvidas ou casos omissos deste regulamento serão dirimidos pela organização, não cabendo recurso a essas decisões.</w:t>
      </w:r>
    </w:p>
    <w:p w:rsidR="001B1AA7" w:rsidRPr="001B1AA7" w:rsidRDefault="001B1AA7" w:rsidP="001B1AA7">
      <w:pPr>
        <w:tabs>
          <w:tab w:val="center" w:pos="5103"/>
        </w:tabs>
        <w:spacing w:after="0" w:line="240" w:lineRule="auto"/>
        <w:jc w:val="center"/>
        <w:rPr>
          <w:rFonts w:asciiTheme="majorHAnsi" w:eastAsiaTheme="minorEastAsia" w:hAnsiTheme="majorHAnsi" w:cs="Arial"/>
          <w:b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>DEPARTAMENTO EXECUTIVO SEST SENAT</w:t>
      </w:r>
    </w:p>
    <w:p w:rsidR="001B1AA7" w:rsidRPr="001B1AA7" w:rsidRDefault="001B1AA7" w:rsidP="001B1AA7">
      <w:pPr>
        <w:tabs>
          <w:tab w:val="center" w:pos="5103"/>
        </w:tabs>
        <w:spacing w:after="0" w:line="240" w:lineRule="auto"/>
        <w:ind w:left="284"/>
        <w:jc w:val="center"/>
        <w:rPr>
          <w:rFonts w:asciiTheme="majorHAnsi" w:eastAsiaTheme="minorEastAsia" w:hAnsiTheme="majorHAnsi" w:cs="Arial"/>
          <w:b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>COORDENAÇÃO DE DESENVOLVIMENTO OPERACIONAL INTEGRADO</w:t>
      </w:r>
    </w:p>
    <w:p w:rsidR="00033B9B" w:rsidRPr="00211975" w:rsidRDefault="001B1AA7" w:rsidP="00211975">
      <w:pPr>
        <w:tabs>
          <w:tab w:val="center" w:pos="5103"/>
        </w:tabs>
        <w:spacing w:after="0" w:line="240" w:lineRule="auto"/>
        <w:ind w:left="284"/>
        <w:jc w:val="center"/>
        <w:rPr>
          <w:rFonts w:asciiTheme="majorHAnsi" w:eastAsiaTheme="minorEastAsia" w:hAnsiTheme="majorHAnsi" w:cs="Arial"/>
          <w:b/>
          <w:color w:val="3B3838" w:themeColor="background2" w:themeShade="40"/>
        </w:rPr>
      </w:pP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>COMISSÃO TÉCNICA NACIONAL</w:t>
      </w:r>
      <w:r w:rsidR="00211975">
        <w:rPr>
          <w:rFonts w:asciiTheme="majorHAnsi" w:eastAsiaTheme="minorEastAsia" w:hAnsiTheme="majorHAnsi" w:cs="Arial"/>
          <w:b/>
          <w:color w:val="3B3838" w:themeColor="background2" w:themeShade="40"/>
        </w:rPr>
        <w:t xml:space="preserve"> - </w:t>
      </w:r>
      <w:r w:rsidRPr="001B1AA7">
        <w:rPr>
          <w:rFonts w:asciiTheme="majorHAnsi" w:eastAsiaTheme="minorEastAsia" w:hAnsiTheme="majorHAnsi" w:cs="Arial"/>
          <w:b/>
          <w:color w:val="3B3838" w:themeColor="background2" w:themeShade="40"/>
        </w:rPr>
        <w:t xml:space="preserve">UNIDADE OPERACIONAL </w:t>
      </w:r>
      <w:r w:rsidR="00211975">
        <w:rPr>
          <w:rFonts w:asciiTheme="majorHAnsi" w:eastAsiaTheme="minorEastAsia" w:hAnsiTheme="majorHAnsi" w:cs="Arial"/>
          <w:b/>
          <w:color w:val="3B3838" w:themeColor="background2" w:themeShade="40"/>
        </w:rPr>
        <w:t>B86 – FOZ IGUAÇU/PR</w:t>
      </w:r>
      <w:bookmarkStart w:id="0" w:name="_GoBack"/>
      <w:bookmarkEnd w:id="0"/>
    </w:p>
    <w:sectPr w:rsidR="00033B9B" w:rsidRPr="00211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21"/>
    <w:multiLevelType w:val="multilevel"/>
    <w:tmpl w:val="14C2B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0C19B0"/>
    <w:multiLevelType w:val="multilevel"/>
    <w:tmpl w:val="14C2B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CC02F6"/>
    <w:multiLevelType w:val="multilevel"/>
    <w:tmpl w:val="2178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596B3037"/>
    <w:multiLevelType w:val="multilevel"/>
    <w:tmpl w:val="95E64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A7"/>
    <w:rsid w:val="00033B9B"/>
    <w:rsid w:val="001B1AA7"/>
    <w:rsid w:val="00211975"/>
    <w:rsid w:val="003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7AF36"/>
  <w15:chartTrackingRefBased/>
  <w15:docId w15:val="{E987FC55-C43F-414E-BCD6-3BA6DE0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1197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NormalWebChar">
    <w:name w:val="Normal (Web) Char"/>
    <w:link w:val="NormalWeb"/>
    <w:uiPriority w:val="99"/>
    <w:locked/>
    <w:rsid w:val="00211975"/>
    <w:rPr>
      <w:rFonts w:ascii="Times New Roman" w:eastAsia="Calibri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211975"/>
    <w:rPr>
      <w:rFonts w:cs="Times New Roman"/>
      <w:color w:val="0563C1"/>
      <w:u w:val="single"/>
    </w:rPr>
  </w:style>
  <w:style w:type="paragraph" w:styleId="PargrafodaLista">
    <w:name w:val="List Paragraph"/>
    <w:basedOn w:val="Normal"/>
    <w:uiPriority w:val="99"/>
    <w:qFormat/>
    <w:rsid w:val="0021197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tossociais.sestsenat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tossociais.sestsenat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tossociais.sestsenat.org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jetossociais.sestsenat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tossociais.sestsenat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Mendes Cavaleiro Filho</dc:creator>
  <cp:keywords/>
  <dc:description/>
  <cp:lastModifiedBy>Marco Antonio Mendes Cavaleiro Filho</cp:lastModifiedBy>
  <cp:revision>2</cp:revision>
  <dcterms:created xsi:type="dcterms:W3CDTF">2018-10-04T13:25:00Z</dcterms:created>
  <dcterms:modified xsi:type="dcterms:W3CDTF">2018-10-04T13:25:00Z</dcterms:modified>
</cp:coreProperties>
</file>